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ABSCI CORPORATION</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210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001-40646</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85-3383487</w:t>
            </w:r>
          </w:p>
        </w:tc>
      </w:tr>
      <w:tr>
        <w:trPr>
          <w:trHeight w:val="205"/>
        </w:trPr>
        <w:tc>
          <w:tcPr>
            <w:tcW w:w="210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210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18105 SE Mill Plain Blvd</w:t>
            </w:r>
          </w:p>
        </w:tc>
        <w:tc>
          <w:tcPr>
            <w:tcW w:w="170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6"/>
              </w:rPr>
              <w:t>Vancouver, WA 98683</w:t>
            </w:r>
          </w:p>
        </w:tc>
        <w:tc>
          <w:tcPr>
            <w:tcW w:w="170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350"/>
        </w:trPr>
        <w:tc>
          <w:tcPr>
            <w:tcW w:w="210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(360) 949-1041</w:t>
            </w:r>
          </w:p>
        </w:tc>
        <w:tc>
          <w:tcPr>
            <w:tcW w:w="170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63"/>
        </w:trPr>
        <w:tc>
          <w:tcPr>
            <w:tcW w:w="210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4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46"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56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40" w:type="dxa"/>
            <w:vAlign w:val="bottom"/>
          </w:tcPr>
          <w:p>
            <w:pPr>
              <w:spacing w:after="0"/>
              <w:rPr>
                <w:sz w:val="16"/>
                <w:szCs w:val="16"/>
                <w:color w:val="auto"/>
              </w:rPr>
            </w:pPr>
          </w:p>
        </w:tc>
        <w:tc>
          <w:tcPr>
            <w:tcW w:w="324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77"/>
        </w:trPr>
        <w:tc>
          <w:tcPr>
            <w:tcW w:w="38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620" w:type="dxa"/>
            <w:vAlign w:val="bottom"/>
          </w:tcPr>
          <w:p>
            <w:pPr>
              <w:spacing w:after="0"/>
              <w:rPr>
                <w:sz w:val="24"/>
                <w:szCs w:val="24"/>
                <w:color w:val="auto"/>
              </w:rPr>
            </w:pPr>
          </w:p>
        </w:tc>
        <w:tc>
          <w:tcPr>
            <w:tcW w:w="262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ABSI</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6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307" w:right="499" w:bottom="56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393700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Absci Corporation confirms that it does not hold cash deposits or securities at Silicon Valley Bank.</w:t>
      </w:r>
    </w:p>
    <w:p>
      <w:pPr>
        <w:spacing w:after="0" w:line="23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Absci Corporation</w:t>
      </w:r>
    </w:p>
    <w:p>
      <w:pPr>
        <w:spacing w:after="0" w:line="293" w:lineRule="exact"/>
        <w:rPr>
          <w:sz w:val="20"/>
          <w:szCs w:val="20"/>
          <w:color w:val="auto"/>
        </w:rPr>
      </w:pPr>
    </w:p>
    <w:p>
      <w:pPr>
        <w:ind w:left="20"/>
        <w:spacing w:after="0"/>
        <w:tabs>
          <w:tab w:leader="none" w:pos="5360" w:val="left"/>
          <w:tab w:leader="none" w:pos="5860" w:val="left"/>
        </w:tabs>
        <w:rPr>
          <w:sz w:val="20"/>
          <w:szCs w:val="20"/>
          <w:color w:val="auto"/>
        </w:rPr>
      </w:pPr>
      <w:r>
        <w:rPr>
          <w:rFonts w:ascii="Times New Roman" w:cs="Times New Roman" w:eastAsia="Times New Roman" w:hAnsi="Times New Roman"/>
          <w:sz w:val="18"/>
          <w:szCs w:val="18"/>
          <w:color w:val="auto"/>
        </w:rPr>
        <w:t>Date: March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34290</wp:posOffset>
            </wp:positionV>
            <wp:extent cx="3403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Sean McClain</w:t>
      </w:r>
    </w:p>
    <w:p>
      <w:pPr>
        <w:spacing w:after="0" w:line="6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Founder and CEO</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2023-03-10T13:34:00Z</dcterms:created>
  <dcterms:modified xsi:type="dcterms:W3CDTF">2023-03-10T13:34:00Z</dcterms:modified>
</cp:coreProperties>
</file>