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2019773.xml.htm"/>
      <w:bookmarkStart w:id="1" w:name="kswkform4_179201977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McClain Sean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ABSCI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18105 SE MILL PLAIN BLVD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VANCOUVER</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98683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Absci Corp</w:t>
              </w:r>
            </w:hyperlink>
            <w:r>
              <w:rPr/>
              <w:t xml:space="preserve"> [ </w:t>
            </w:r>
            <w:r>
              <w:rPr>
                <w:rFonts w:ascii="Times;serif" w:hAnsi="Times;serif"/>
                <w:color w:val="0000FF"/>
                <w:sz w:val="24"/>
                <w:shd w:fill="FFFFFF" w:val="clear"/>
              </w:rPr>
              <w:t>ABSI</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10/12/2026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68"/>
        <w:gridCol w:w="902"/>
        <w:gridCol w:w="772"/>
        <w:gridCol w:w="599"/>
        <w:gridCol w:w="344"/>
        <w:gridCol w:w="963"/>
        <w:gridCol w:w="443"/>
        <w:gridCol w:w="748"/>
        <w:gridCol w:w="1264"/>
        <w:gridCol w:w="984"/>
        <w:gridCol w:w="91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6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5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6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6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6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10/12/2026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23,293</w:t>
            </w:r>
            <w:r>
              <w:rPr>
                <w:rFonts w:ascii="Times;serif" w:hAnsi="Times;serif"/>
                <w:color w:val="008000"/>
                <w:position w:val="7"/>
                <w:sz w:val="16"/>
                <w:sz w:val="20"/>
                <w:shd w:fill="FFFFFF" w:val="clear"/>
              </w:rPr>
              <w:t>(1)</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10.16</w:t>
            </w:r>
          </w:p>
        </w:tc>
        <w:tc>
          <w:tcPr>
            <w:tcW w:w="12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8,632,262</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Amount reported represents the number of shares withheld by the Issuer to cover the tax withholding obligation in connection with the vesting of these restricted stock units and does not represent a discretionary trade by the reporting person.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Shelby Walker,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73003" TargetMode="External"/><Relationship Id="rId5" Type="http://schemas.openxmlformats.org/officeDocument/2006/relationships/hyperlink" Target="http://www.sec.gov/cgi-bin/browse-edgar?action=getcompany&amp;CIK=000167268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605</Words>
  <Characters>3303</Characters>
  <CharactersWithSpaces>3839</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